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A586" w14:textId="23187A23" w:rsidR="00167A7A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2720E6">
        <w:rPr>
          <w:rFonts w:ascii="Times New Roman" w:eastAsia="Times New Roman" w:hAnsi="Times New Roman" w:cs="Times New Roman"/>
          <w:noProof/>
          <w:sz w:val="20"/>
          <w:lang w:val="en-US"/>
        </w:rPr>
        <w:drawing>
          <wp:inline distT="0" distB="0" distL="0" distR="0" wp14:anchorId="7D124A68" wp14:editId="581B13CE">
            <wp:extent cx="5940425" cy="7810003"/>
            <wp:effectExtent l="0" t="0" r="3175" b="63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4725E" w14:textId="0F044FA7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3370626E" w14:textId="797CE89B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47F4698F" w14:textId="0682787B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5654BEE1" w14:textId="0C2BA06C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00B60B2E" w14:textId="62D7A32C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059BC96C" w14:textId="448AEB88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207A9C32" w14:textId="1AC6F133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5D1FEC7F" w14:textId="2CC09C1B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743174B9" w14:textId="2857D0E6" w:rsidR="002720E6" w:rsidRDefault="002720E6" w:rsidP="00167A7A">
      <w:pPr>
        <w:spacing w:after="0" w:line="23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4D089EBE" w14:textId="03C63A48" w:rsidR="00167A7A" w:rsidRDefault="00167A7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 ОБЩИЕ ПОЛОЖЕНИЯ.</w:t>
      </w:r>
    </w:p>
    <w:p w14:paraId="66B67F38" w14:textId="77777777" w:rsidR="003520BA" w:rsidRPr="00596A4B" w:rsidRDefault="003520B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BECC7E" w14:textId="1CF1E497" w:rsidR="00167A7A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Данное Положение</w:t>
      </w:r>
      <w:r w:rsidR="00596A4B" w:rsidRPr="00596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6A4B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</w:t>
      </w:r>
      <w:r w:rsidR="00596A4B" w:rsidRPr="0059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 w:rsid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Положение) разработано на основе</w:t>
      </w:r>
      <w:r w:rsid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C88322B" w14:textId="77777777" w:rsidR="00596A4B" w:rsidRPr="00596A4B" w:rsidRDefault="00596A4B" w:rsidP="00596A4B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закона от 25.12.2008 № 273-ФЗ «О противодействии коррупции»;</w:t>
      </w:r>
    </w:p>
    <w:p w14:paraId="4FF96A38" w14:textId="77777777" w:rsidR="00596A4B" w:rsidRPr="00596A4B" w:rsidRDefault="00596A4B" w:rsidP="00596A4B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14:paraId="2E6CD4F0" w14:textId="77777777" w:rsidR="00596A4B" w:rsidRPr="00596A4B" w:rsidRDefault="00596A4B" w:rsidP="00596A4B">
      <w:pPr>
        <w:spacing w:after="0" w:line="23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</w:t>
      </w:r>
      <w:hyperlink r:id="rId5" w:tgtFrame="_blank" w:history="1">
        <w:r w:rsidRPr="00596A4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Указа Президента РФ от 29.06.2018 № 378 «О Национальном плане противодействия коррупции на 2018- 2020 годы</w:t>
        </w:r>
      </w:hyperlink>
      <w:r w:rsidRPr="0059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</w:t>
      </w:r>
    </w:p>
    <w:p w14:paraId="2031D8ED" w14:textId="77777777" w:rsidR="00596A4B" w:rsidRPr="00596A4B" w:rsidRDefault="00596A4B" w:rsidP="00596A4B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14:paraId="335BB87E" w14:textId="77777777" w:rsidR="00596A4B" w:rsidRPr="00596A4B" w:rsidRDefault="00596A4B" w:rsidP="00596A4B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Закона Новосибирской области от 27.04.2010 N 486-ОЗ (ред. от 02.07.2014) «О мерах по профилактике коррупции в Новосибирской области»;</w:t>
      </w:r>
    </w:p>
    <w:p w14:paraId="60C17CAF" w14:textId="77777777" w:rsidR="00596A4B" w:rsidRPr="00596A4B" w:rsidRDefault="00596A4B" w:rsidP="00596A4B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</w:t>
      </w:r>
      <w:hyperlink r:id="rId6" w:tgtFrame="_blank" w:history="1">
        <w:r w:rsidRPr="00596A4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 Губернатора Новосибирской области от 29.03.2018 № 61 (ред. от 19.01.2021) «О порядке осуществлении контроля</w:t>
        </w:r>
      </w:hyperlink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соблюдением федерального законодательства и законодательства Новосибирской области</w:t>
      </w:r>
    </w:p>
    <w:p w14:paraId="79D92747" w14:textId="77777777" w:rsidR="00596A4B" w:rsidRPr="00596A4B" w:rsidRDefault="00596A4B" w:rsidP="00596A4B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области, за реализацией в этих учреждениях и организациях мер по профилактике коррупционных правонарушений».</w:t>
      </w:r>
    </w:p>
    <w:p w14:paraId="58B7E613" w14:textId="0F7A671E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596A4B" w:rsidRPr="00596A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ГАПОУ НСО «Новосибирский лицей питания»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Учреждение).</w:t>
      </w:r>
    </w:p>
    <w:p w14:paraId="22023AC0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Для целей настоящего Положения используются следующие основные понятия:</w:t>
      </w:r>
    </w:p>
    <w:p w14:paraId="4A94950B" w14:textId="2BBE9B84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коррупция:</w:t>
      </w:r>
    </w:p>
    <w:p w14:paraId="412690CD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7F8DDF16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14:paraId="00B44E4D" w14:textId="53021C3D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противодействие коррупции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14:paraId="202C8477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66E28E50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1C7A8A8A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минимизации и (или) ликвидации последствий коррупционных правонарушений.</w:t>
      </w:r>
    </w:p>
    <w:p w14:paraId="2421887B" w14:textId="0BB7EF06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антикоррупционная политика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деятельность администрации Учреждения, направленная на создание эффективной системы противодействия коррупции;</w:t>
      </w:r>
    </w:p>
    <w:p w14:paraId="357DA0F0" w14:textId="732CAC5E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антикоррупционная экспертиза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14:paraId="2F93F141" w14:textId="78D7FD3B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коррупционное правонарушение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14:paraId="599B0AD3" w14:textId="46D6213B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коррупциогенный фактор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14:paraId="2BFB340B" w14:textId="1A5D52A9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предупреждение коррупции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деятельность Учреждения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14:paraId="5F085958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Противодействие коррупции в Учреждении осуществляется на основе следующих принципов:</w:t>
      </w:r>
    </w:p>
    <w:p w14:paraId="5E586C85" w14:textId="67CAFD7A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приоритета профилактических мер, направленных на недопущение формирования причин и условий, порождающих коррупцию;</w:t>
      </w:r>
    </w:p>
    <w:p w14:paraId="01480535" w14:textId="3712E1F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14:paraId="42FC8265" w14:textId="70BB5C2C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приоритета защиты прав и законных интересов физических и юридических лиц;</w:t>
      </w:r>
    </w:p>
    <w:p w14:paraId="6C2322C0" w14:textId="5333FDE9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неотвратимости ответственности за совершение коррупционных правонарушений;</w:t>
      </w:r>
    </w:p>
    <w:p w14:paraId="1AF8FEB0" w14:textId="09C4EFE3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комплексного использования организационных, информационно-пропагандистских и других мер;</w:t>
      </w:r>
    </w:p>
    <w:p w14:paraId="5D4F5ECE" w14:textId="4DCA55AD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приоритетного применения мер по предупреждению коррупции.</w:t>
      </w:r>
    </w:p>
    <w:p w14:paraId="48F4FFDE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Настоящее положение размещается на сайте Учреждения для ознакомления всех участников образовательного процесса.</w:t>
      </w:r>
    </w:p>
    <w:p w14:paraId="7A08CB3A" w14:textId="4B23F8D3" w:rsidR="00167A7A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0D9CEE" w14:textId="2B4A2DFB" w:rsidR="003520BA" w:rsidRDefault="003520B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D2AFA7" w14:textId="48A97FB8" w:rsidR="003520BA" w:rsidRDefault="003520B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959ED2" w14:textId="77777777" w:rsidR="003520BA" w:rsidRPr="00596A4B" w:rsidRDefault="003520B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695945" w14:textId="6BFAA41F" w:rsidR="00167A7A" w:rsidRDefault="00167A7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ОСНОВНЫЕ МЕРЫ ПО ПРОТИВОДЕЙСТВИЮ И ПРОФИЛАКТИКЕ КОРРУПЦИИ.</w:t>
      </w:r>
    </w:p>
    <w:p w14:paraId="09771E32" w14:textId="77777777" w:rsidR="003520BA" w:rsidRPr="00596A4B" w:rsidRDefault="003520B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9286CD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14:paraId="124A6567" w14:textId="30DA002D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формирование в коллективе педагогических и непедагогических работников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нетерпимости к коррупционному поведению;</w:t>
      </w:r>
    </w:p>
    <w:p w14:paraId="4B20EEB8" w14:textId="50C245A1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формирование у родителей (законных представителей) обучающихся нетерпимости к коррупционному поведению;</w:t>
      </w:r>
    </w:p>
    <w:p w14:paraId="4972DB90" w14:textId="26BB5D4F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проведение мониторинга всех локальных актов, издаваемых администрацией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на предмет соответствия действующему законодательству;</w:t>
      </w:r>
    </w:p>
    <w:p w14:paraId="565E1188" w14:textId="3BED611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мероприятий по разъяснению работникам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и родителям (законным представителям) обучающихся законодательства в сфере противодействия коррупции.</w:t>
      </w:r>
    </w:p>
    <w:p w14:paraId="71D36FA9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6F9DC1" w14:textId="39CE0B0D" w:rsidR="00167A7A" w:rsidRDefault="00167A7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НАПРАВЛЕНИЯ РАБОТЫ ПО ПРОТИВОДЕЙСТВИЮ КОРРУПЦИИ.</w:t>
      </w:r>
    </w:p>
    <w:p w14:paraId="308AD5FA" w14:textId="77777777" w:rsidR="003520BA" w:rsidRPr="00596A4B" w:rsidRDefault="003520B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3260C6" w14:textId="1EFC43A5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  Создание механизма взаимодействия органов управления с гражданами и институтами гражданского общества;</w:t>
      </w:r>
    </w:p>
    <w:p w14:paraId="2AB7768E" w14:textId="6CBA7F40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14:paraId="5B4BEB45" w14:textId="4E71CDA6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 совершенствование системы и структуры органов самоуправления;</w:t>
      </w:r>
    </w:p>
    <w:p w14:paraId="0A8D8D10" w14:textId="766AEBC3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 создание механизмов общественного контроля деятельности органов управления и самоуправления;</w:t>
      </w:r>
    </w:p>
    <w:p w14:paraId="73694DDD" w14:textId="425ABD21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  конкретизация полномочий педагогических, непедагогических и руководящих работников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чреждения, которые должны быть отражены в должностных инструкциях;</w:t>
      </w:r>
    </w:p>
    <w:p w14:paraId="29DD1A30" w14:textId="309FD7EB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  уведомление в письменной форме </w:t>
      </w:r>
      <w:r w:rsidR="00B94F29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94F29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работниками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 всех случаях обращения к ним каких-либо лиц в целях склонения их к совершению коррупционных правонарушений;</w:t>
      </w:r>
    </w:p>
    <w:p w14:paraId="22426381" w14:textId="3981A8FE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</w:t>
      </w:r>
      <w:r w:rsid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уведомления обучающимися и их родителями (законными представителями) администрации учреждения обо всех случаях вымогания у них взяток работниками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14:paraId="67F00AF3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E10A3A" w14:textId="593FB302" w:rsidR="00167A7A" w:rsidRDefault="00167A7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ОРГАНИЗАЦИОННЫЕ ОСНОВЫ ПРОТИВОДЕЙСТВИЯ КОРРУПЦИИ.</w:t>
      </w:r>
    </w:p>
    <w:p w14:paraId="7BC32FBC" w14:textId="77777777" w:rsidR="003520BA" w:rsidRPr="00596A4B" w:rsidRDefault="003520B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42BFBA" w14:textId="340A1F49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4.1.  Общее руководство мероприятиями, направленными на противодействие коррупции, осуществляют директор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и должностное лицо, ответственное за профилактику коррупционных правонарушений.</w:t>
      </w:r>
    </w:p>
    <w:p w14:paraId="4CC22BEB" w14:textId="668DC615" w:rsidR="00167A7A" w:rsidRPr="00596A4B" w:rsidRDefault="00167A7A" w:rsidP="00B94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4.2.  Должностное лицо, ответственное за профилактику коррупционных правонарушений назначается приказом руководителя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чреждения. По решению руководителя </w:t>
      </w:r>
      <w:r w:rsidRP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 w:rsidR="00B94F29" w:rsidRP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ётся </w:t>
      </w:r>
      <w:bookmarkStart w:id="0" w:name="_Hlk74732512"/>
      <w:r w:rsidR="00B94F29" w:rsidRPr="00B94F29">
        <w:rPr>
          <w:rFonts w:ascii="Times New Roman" w:hAnsi="Times New Roman" w:cs="Times New Roman"/>
          <w:color w:val="000000"/>
          <w:sz w:val="28"/>
          <w:szCs w:val="28"/>
        </w:rPr>
        <w:t>Комиссия по противодействию коррупции</w:t>
      </w:r>
      <w:r w:rsidR="001C3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1C3447">
        <w:rPr>
          <w:rFonts w:ascii="Times New Roman" w:hAnsi="Times New Roman" w:cs="Times New Roman"/>
          <w:color w:val="000000"/>
          <w:sz w:val="28"/>
          <w:szCs w:val="28"/>
        </w:rPr>
        <w:t>(далее- Комиссия)</w:t>
      </w:r>
      <w:r w:rsidR="00B94F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3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</w:t>
      </w:r>
      <w:r w:rsidR="00B94F29" w:rsidRPr="00B94F29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r w:rsidR="00B94F29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входят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профсоюзного комитета, члены педагогического и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персонала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чреждения, </w:t>
      </w:r>
    </w:p>
    <w:p w14:paraId="537CFFAF" w14:textId="7C0482FD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4.3.  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r w:rsidR="00D03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</w:t>
      </w:r>
      <w:r w:rsidR="00B94F29" w:rsidRPr="00B94F29">
        <w:rPr>
          <w:rFonts w:ascii="Times New Roman" w:hAnsi="Times New Roman" w:cs="Times New Roman"/>
          <w:color w:val="000000"/>
          <w:sz w:val="28"/>
          <w:szCs w:val="28"/>
        </w:rPr>
        <w:t>Комисси</w:t>
      </w:r>
      <w:r w:rsidR="00B94F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94F29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бщем собрании трудового коллектива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согласовывается с работниками </w:t>
      </w:r>
      <w:r w:rsidR="00B9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  <w:r w:rsidR="00D03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r w:rsidR="00D03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свою деятельность на общественной основе.</w:t>
      </w:r>
    </w:p>
    <w:p w14:paraId="7D69AB9F" w14:textId="003C4016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03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Полномочия членов </w:t>
      </w:r>
      <w:r w:rsidR="00D03133" w:rsidRPr="00B94F29">
        <w:rPr>
          <w:rFonts w:ascii="Times New Roman" w:hAnsi="Times New Roman" w:cs="Times New Roman"/>
          <w:color w:val="000000"/>
          <w:sz w:val="28"/>
          <w:szCs w:val="28"/>
        </w:rPr>
        <w:t>Комисси</w:t>
      </w:r>
      <w:r w:rsidR="00D0313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03133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коррупции:</w:t>
      </w:r>
      <w:r w:rsidR="00D03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E9E4CD" w14:textId="02616A93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Председатель </w:t>
      </w:r>
      <w:r w:rsidR="00D03133" w:rsidRPr="00B94F29">
        <w:rPr>
          <w:rFonts w:ascii="Times New Roman" w:hAnsi="Times New Roman" w:cs="Times New Roman"/>
          <w:color w:val="000000"/>
          <w:sz w:val="28"/>
          <w:szCs w:val="28"/>
        </w:rPr>
        <w:t>Комисси</w:t>
      </w:r>
      <w:r w:rsidR="00D03133"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14:paraId="7CFB77FE" w14:textId="4078B3C1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определяет место, время проведения и повестку дня заседания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Комиссии;</w:t>
      </w:r>
    </w:p>
    <w:p w14:paraId="56373E36" w14:textId="38852529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на основе предложений членов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1C3447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 план работы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1C3447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текущий учебный год и повестку дня его очередного заседания;</w:t>
      </w:r>
    </w:p>
    <w:p w14:paraId="205A9009" w14:textId="15A84FB3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по вопросам, относящимся к компетенции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4D546AC2" w14:textId="3928C682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информирует директора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лицея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результатах работы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A9064E0" w14:textId="1F195D00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представляет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Комиссию</w:t>
      </w:r>
      <w:r w:rsidR="001C3447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отношениях с </w:t>
      </w:r>
      <w:r w:rsidR="001C3447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работниками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C3447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обучающимися и их родителями (законными представителями) по вопросам, относящимся к ее компетенции;</w:t>
      </w:r>
    </w:p>
    <w:p w14:paraId="507ABB64" w14:textId="63F03EC6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дает соответствующие поручения членам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 контроль за их выполнением;</w:t>
      </w:r>
    </w:p>
    <w:p w14:paraId="0F73D940" w14:textId="2EEC4C61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подписывает протокол заседания</w:t>
      </w:r>
      <w:r w:rsidR="001C3447" w:rsidRP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6231A2" w14:textId="10595C16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 Секретарь</w:t>
      </w:r>
      <w:r w:rsidR="001C3447" w:rsidRP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416F555" w14:textId="067514D8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организует подготовку материалов к заседанию</w:t>
      </w:r>
      <w:r w:rsidR="001C3447" w:rsidRP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проектов его решений;</w:t>
      </w:r>
    </w:p>
    <w:p w14:paraId="0FCEA3C9" w14:textId="19E2836B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информирует членов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1C3447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месте, времени проведения и повестке дня очередного заседания, обеспечивает необходимыми справочно-информационными материалами;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6E0AB3" w14:textId="23FE906D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ведет протокол заседания</w:t>
      </w:r>
      <w:r w:rsidR="001C3447" w:rsidRP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9D1CBD" w14:textId="32D11902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Члены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B6462D7" w14:textId="6E4A3CAA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вносят председателю 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1C3447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формированию повестки дня заседаний</w:t>
      </w:r>
      <w:r w:rsidR="001C3447" w:rsidRPr="001C3447">
        <w:t xml:space="preserve"> </w:t>
      </w:r>
      <w:r w:rsidR="001C3447" w:rsidRP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C3447" w:rsidRPr="001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противодействию коррупции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30A653" w14:textId="5664345A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вносят предложения по формированию плана работы;</w:t>
      </w:r>
    </w:p>
    <w:p w14:paraId="16699E4A" w14:textId="015ACBE9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 пределах своей компетенции, принимают участие в работе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осуществляют подготовку материалов по вопросам заседаний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Комиссии;</w:t>
      </w:r>
    </w:p>
    <w:p w14:paraId="6CEA3214" w14:textId="5EB487C4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 случае невозможности лично присутствовать на заседаниях</w:t>
      </w:r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вправе излагать свое мнение по рассматриваемым вопросам в письменном виде на имя председателя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учитывается при принятии решения;</w:t>
      </w:r>
    </w:p>
    <w:p w14:paraId="6F90281E" w14:textId="136D6F55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участвуют в реализации принятых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и полномочий.</w:t>
      </w:r>
    </w:p>
    <w:p w14:paraId="085FF4AC" w14:textId="05E4FFF8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Заседания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643A2201" w14:textId="75A75D1F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Заседание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правомочно, если на нем присутствует не менее двух третей общего числа его членов. В случае несогласия с принятым решением, член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вправе в письменном виде изложить особое мнение, которое подлежит приобщению к протоколу. По решению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 могут приглашаться любые работники учреждения или представители общественности.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37710F" w14:textId="6B44E751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Решения </w:t>
      </w:r>
      <w:bookmarkStart w:id="1" w:name="_Hlk74732875"/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противодействию коррупции </w:t>
      </w:r>
      <w:bookmarkEnd w:id="1"/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равными правами при принятии решений.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AF9071E" w14:textId="7C58D42C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Председатель и члены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добровольно принимают на себя обязательства о неразглашении 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Информация, полученная</w:t>
      </w:r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1E92EC5B" w14:textId="7BB93728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противодействию коррупции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создается, ликвидируется, реорганизуется и переименовывается приказом руководителя по </w:t>
      </w:r>
      <w:bookmarkStart w:id="2" w:name="_Hlk74733501"/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согласованию с </w:t>
      </w:r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коллектива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bookmarkEnd w:id="2"/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822C77" w14:textId="77777777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065D9C" w14:textId="0A0B419A" w:rsidR="00167A7A" w:rsidRDefault="00167A7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ФУНКЦИИ </w:t>
      </w:r>
      <w:r w:rsidR="0074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КОМИССИИ </w:t>
      </w:r>
      <w:r w:rsidRPr="0074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ПРОТИВОДЕЙСТВИЮ КОРРУПЦИИ.</w:t>
      </w:r>
    </w:p>
    <w:p w14:paraId="6CE05FA0" w14:textId="77777777" w:rsidR="003520BA" w:rsidRPr="00740E2C" w:rsidRDefault="003520B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008516" w14:textId="54ED402E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5.1. </w:t>
      </w:r>
      <w:bookmarkStart w:id="3" w:name="_Hlk74733382"/>
      <w:r w:rsidR="00740E2C" w:rsidRP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740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40E2C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противодействию коррупции </w:t>
      </w:r>
      <w:bookmarkEnd w:id="3"/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функции в пределах своих полномочий:</w:t>
      </w:r>
    </w:p>
    <w:p w14:paraId="26FE915C" w14:textId="5701BA37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14:paraId="0F1B2D46" w14:textId="3E0549EB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 меры, направленные на профилактику коррупции;</w:t>
      </w:r>
    </w:p>
    <w:p w14:paraId="20A48869" w14:textId="6D1B10EC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вырабатывает механизмы защиты от проникновения коррупции в Учреждение; </w:t>
      </w:r>
    </w:p>
    <w:p w14:paraId="6311DD8A" w14:textId="31FF242A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14:paraId="3F6CD638" w14:textId="24047F4B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37F8" w:rsidRP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737F8" w:rsidRP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заявления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B737F8" w:rsidRP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анализ обращений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чреждения, обучающихся и их родителей (законных представителей) о фактах коррупционных проявлений должностными лицами;</w:t>
      </w:r>
    </w:p>
    <w:p w14:paraId="4D62E913" w14:textId="40C81B60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проверки локальных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на соответствие действующему законодательству;</w:t>
      </w:r>
    </w:p>
    <w:p w14:paraId="669469B9" w14:textId="6F499E00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выполнение работниками своих должностных обязанностей;</w:t>
      </w:r>
    </w:p>
    <w:p w14:paraId="66A8C6A8" w14:textId="716A97D5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разрабатывает на основании проведенных проверок рекомендации, направленные на улучшение антикоррупционной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чреждения;</w:t>
      </w:r>
    </w:p>
    <w:p w14:paraId="73D9FCCF" w14:textId="47124553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работы по устранению негативных последствий коррупционных проявлений;</w:t>
      </w:r>
    </w:p>
    <w:p w14:paraId="0CC492FA" w14:textId="30040C6B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выявляет причины коррупции, разрабатывает и направляет директору Учреждения рекомендации по устранению причин коррупции;</w:t>
      </w:r>
    </w:p>
    <w:p w14:paraId="6C474B5F" w14:textId="5B53EB45" w:rsidR="00167A7A" w:rsidRPr="00596A4B" w:rsidRDefault="00740E2C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взаимодействует с правоохранительными органами по реализации мер</w:t>
      </w:r>
      <w:proofErr w:type="gramStart"/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67A7A"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предупреждение (профилактику) коррупции и на выявление субъектов коррупционных правонарушений;</w:t>
      </w:r>
    </w:p>
    <w:p w14:paraId="5210862D" w14:textId="2A4284CC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  В компетенцию 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14:paraId="5EF84EF4" w14:textId="6BFB87CB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F9C1FA" w14:textId="76C15D2E" w:rsidR="00167A7A" w:rsidRDefault="00167A7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3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ОТВЕТСТВЕННОСТЬ ФИЗИЧЕСКИХ И ЮРИДИЧЕСКИХ ЛИЦ ЗА КОРРУПЦИОННЫЕ ПРАВОНАРУШЕНИЯ.</w:t>
      </w:r>
    </w:p>
    <w:p w14:paraId="7320A8D1" w14:textId="77777777" w:rsidR="003520BA" w:rsidRPr="00B737F8" w:rsidRDefault="003520B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4CC269" w14:textId="4647EC4F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 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72CB19CC" w14:textId="1594E2D1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 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74A99746" w14:textId="467C1E83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 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291D557D" w14:textId="45E4D578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65655607" w14:textId="77777777" w:rsidR="00167A7A" w:rsidRPr="00B737F8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45C824" w14:textId="2873F2EE" w:rsidR="00167A7A" w:rsidRDefault="00167A7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3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ВНЕСЕНИЕ ИЗМЕНЕНИЙ И ДОПОЛНЕНИЙ.</w:t>
      </w:r>
    </w:p>
    <w:p w14:paraId="033B4D30" w14:textId="77777777" w:rsidR="003520BA" w:rsidRPr="00B737F8" w:rsidRDefault="003520BA" w:rsidP="00167A7A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1BD3BD" w14:textId="4B04B085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и дополнений в настоящее Положение осуществляется путем подготовки проекта Положения в новой редакции председател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="00B737F8" w:rsidRP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37F8" w:rsidRP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противодействию коррупции</w:t>
      </w: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9676BA9" w14:textId="097E947E" w:rsidR="00167A7A" w:rsidRPr="00596A4B" w:rsidRDefault="00167A7A" w:rsidP="00167A7A">
      <w:pPr>
        <w:spacing w:after="0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Утверждение Положения с изменениями и дополнениями руководителем осуществляется после </w:t>
      </w:r>
      <w:r w:rsidR="00B737F8" w:rsidRP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737F8" w:rsidRP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общим собранием трудового коллектива Учреждения</w:t>
      </w:r>
      <w:r w:rsidR="00B7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167A7A" w:rsidRPr="00596A4B" w:rsidSect="003520B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90"/>
    <w:rsid w:val="00074D2D"/>
    <w:rsid w:val="00167A7A"/>
    <w:rsid w:val="001C3447"/>
    <w:rsid w:val="002720E6"/>
    <w:rsid w:val="003520BA"/>
    <w:rsid w:val="00407290"/>
    <w:rsid w:val="00434A3B"/>
    <w:rsid w:val="00596A4B"/>
    <w:rsid w:val="00740E2C"/>
    <w:rsid w:val="007E2390"/>
    <w:rsid w:val="00B737F8"/>
    <w:rsid w:val="00B94F29"/>
    <w:rsid w:val="00C71B60"/>
    <w:rsid w:val="00D0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F83C"/>
  <w15:chartTrackingRefBased/>
  <w15:docId w15:val="{20F59ED3-A5C3-4B6F-AC7C-AAE7EB5F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7A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6A4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9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kk.su/wp-content/uploads/2020/08/%D0%9F%D0%BE%D1%81%D1%82%D0%B0%D0%BD%D0%BE%D0%B2%D0%BB%D0%B5%D0%BD%D0%B8%D0%B5-%D0%93%D1%83%D0%B1%D0%B5%D1%80%D0%BD%D0%B0%D1%82%D0%BE%D1%80%D0%B0-%D0%9D%D0%BE%D0%B2%D0%BE%D1%81%D0%B8%D0%B1%D0%B8%D1%80%D1%81%D0%BA%D0%BE%D0%B9-%D0%BE%D0%B1%D0%BB%D0%B0%D1%81%D1%82%D0%B8-%D0%BE%D1%82-29.03.2018-N-61-%D1%80%D0%B5%D0%B4.-%D0%BE%D1%82-19.01.2021-%D0%BE%D0%B1-%D0%BE%D1%81%D1%83%D1%89%D0%B5%D1%81%D1%82%D0%B2%D0%BB%D0%B5%D0%BD%D0%B8%D0%B8-%D0%BA%D0%BE%D0%BD%D1%82%D1%80%D0%BE%D0%BB%D1%8F.pdf" TargetMode="External"/><Relationship Id="rId5" Type="http://schemas.openxmlformats.org/officeDocument/2006/relationships/hyperlink" Target="https://sakk.su/wp-content/uploads/2020/08/%D0%A3%D0%BA%D0%B0%D0%B7-%D0%9F%D1%80%D0%B5%D0%B7%D0%B8%D0%B4%D0%B5%D0%BD%D1%82%D0%B0-%D0%A0%D0%A4-%D0%BE%D1%82-29.06.2018-N-378-%D0%9E-%D0%9D%D0%B0%D1%86%D0%B8%D0%BE%D0%BD%D0%B0%D0%BB%D1%8C%D0%BD%D0%BE%D0%BC-%D0%BF%D0%BB%D0%B0%D0%BD%D0%B5-%D0%BF%D1%80%D0%BE%D1%82%D0%B8%D0%B2%D0%BE%D0%B4%D0%B5%D0%B9%D1%81%D1%82%D0%B2%D0%B8%D1%8F-%D0%BA%D0%BE%D1%80%D1%80%D1%83%D0%BF%D1%86%D0%B8%D0%B8-%D0%BD%D0%B0-2018-2020-%D0%B3%D0%BE%D0%B4%D1%8B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2021-06-17T05:32:00Z</cp:lastPrinted>
  <dcterms:created xsi:type="dcterms:W3CDTF">2021-06-25T03:04:00Z</dcterms:created>
  <dcterms:modified xsi:type="dcterms:W3CDTF">2021-06-25T03:04:00Z</dcterms:modified>
</cp:coreProperties>
</file>